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20F5" w14:textId="65D2D5B6" w:rsidR="00521C76" w:rsidRPr="00521C76" w:rsidRDefault="00521C76" w:rsidP="00521C76">
      <w:pPr>
        <w:pStyle w:val="Default"/>
        <w:rPr>
          <w:rFonts w:ascii="Century Gothic" w:hAnsi="Century Gothic"/>
          <w:b/>
          <w:bCs/>
          <w:color w:val="C00000"/>
          <w:sz w:val="56"/>
          <w:szCs w:val="56"/>
        </w:rPr>
      </w:pPr>
      <w:r w:rsidRPr="00521C76">
        <w:rPr>
          <w:rFonts w:ascii="Century Gothic" w:hAnsi="Century Gothic"/>
          <w:b/>
          <w:bCs/>
          <w:color w:val="C00000"/>
          <w:sz w:val="56"/>
          <w:szCs w:val="56"/>
        </w:rPr>
        <w:t xml:space="preserve">COVID-19-Präventionskonzept gem. §10b </w:t>
      </w:r>
    </w:p>
    <w:p w14:paraId="29812AA6" w14:textId="77777777" w:rsidR="00521C76" w:rsidRDefault="00521C76" w:rsidP="00521C76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14:paraId="6023B73B" w14:textId="77777777" w:rsidR="00521C76" w:rsidRDefault="00521C76" w:rsidP="00521C76">
      <w:pPr>
        <w:pStyle w:val="Default"/>
        <w:rPr>
          <w:rFonts w:ascii="Century Gothic" w:hAnsi="Century Gothic"/>
          <w:b/>
          <w:bCs/>
        </w:rPr>
      </w:pPr>
    </w:p>
    <w:p w14:paraId="0868816B" w14:textId="60BB1FDC" w:rsidR="00521C76" w:rsidRDefault="00521C76" w:rsidP="009142F2">
      <w:pPr>
        <w:pStyle w:val="Default"/>
        <w:rPr>
          <w:rFonts w:ascii="Century Gothic" w:hAnsi="Century Gothic"/>
          <w:b/>
          <w:bCs/>
        </w:rPr>
      </w:pPr>
      <w:r w:rsidRPr="00521C76">
        <w:rPr>
          <w:rFonts w:ascii="Century Gothic" w:hAnsi="Century Gothic"/>
          <w:b/>
          <w:bCs/>
        </w:rPr>
        <w:t xml:space="preserve">Organisation/Verein: </w:t>
      </w:r>
    </w:p>
    <w:p w14:paraId="05C22B05" w14:textId="29933005" w:rsidR="009142F2" w:rsidRDefault="009142F2" w:rsidP="00F419F5">
      <w:pPr>
        <w:pStyle w:val="Default"/>
        <w:rPr>
          <w:rFonts w:ascii="Century Gothic" w:hAnsi="Century Gothic"/>
          <w:b/>
          <w:bCs/>
        </w:rPr>
      </w:pPr>
    </w:p>
    <w:sdt>
      <w:sdtPr>
        <w:rPr>
          <w:rFonts w:ascii="Century Gothic" w:hAnsi="Century Gothic"/>
          <w:b/>
          <w:bCs/>
        </w:rPr>
        <w:id w:val="922224249"/>
        <w:placeholder>
          <w:docPart w:val="DefaultPlaceholder_-1854013440"/>
        </w:placeholder>
        <w:showingPlcHdr/>
        <w:text/>
      </w:sdtPr>
      <w:sdtContent>
        <w:p w14:paraId="0EA5F7D3" w14:textId="454811CE" w:rsidR="00F419F5" w:rsidRDefault="00F419F5" w:rsidP="00F419F5">
          <w:pPr>
            <w:pStyle w:val="Default"/>
            <w:rPr>
              <w:rFonts w:ascii="Century Gothic" w:hAnsi="Century Gothic"/>
              <w:b/>
              <w:bCs/>
            </w:rPr>
          </w:pPr>
          <w:r w:rsidRPr="00F7478C">
            <w:rPr>
              <w:rStyle w:val="Platzhaltertext"/>
            </w:rPr>
            <w:t>Klicken oder tippen Sie hier, um Text einzugeben.</w:t>
          </w:r>
        </w:p>
      </w:sdtContent>
    </w:sdt>
    <w:p w14:paraId="489566CA" w14:textId="26952B93" w:rsidR="009142F2" w:rsidRDefault="009142F2" w:rsidP="00F419F5">
      <w:pPr>
        <w:pStyle w:val="Default"/>
        <w:rPr>
          <w:rFonts w:ascii="Century Gothic" w:hAnsi="Century Gothic"/>
          <w:b/>
          <w:bCs/>
        </w:rPr>
      </w:pPr>
    </w:p>
    <w:p w14:paraId="4D32A33A" w14:textId="77777777" w:rsidR="00F419F5" w:rsidRDefault="00F419F5" w:rsidP="00F419F5">
      <w:pPr>
        <w:pStyle w:val="Default"/>
        <w:rPr>
          <w:rFonts w:ascii="Century Gothic" w:hAnsi="Century Gothic"/>
          <w:b/>
          <w:bCs/>
        </w:rPr>
      </w:pPr>
    </w:p>
    <w:p w14:paraId="52724A0B" w14:textId="6B8AF700" w:rsidR="00521C76" w:rsidRDefault="00521C76" w:rsidP="00F419F5">
      <w:pPr>
        <w:pStyle w:val="Default"/>
        <w:rPr>
          <w:rFonts w:ascii="Century Gothic" w:hAnsi="Century Gothic"/>
          <w:b/>
          <w:bCs/>
        </w:rPr>
      </w:pPr>
      <w:r w:rsidRPr="00521C76">
        <w:rPr>
          <w:rFonts w:ascii="Century Gothic" w:hAnsi="Century Gothic"/>
          <w:b/>
          <w:bCs/>
        </w:rPr>
        <w:t xml:space="preserve">Bezeichnung der Veranstaltung bzw. Aktivität und Durchführungszeitraum: </w:t>
      </w:r>
    </w:p>
    <w:p w14:paraId="60B8AA81" w14:textId="77777777" w:rsidR="009142F2" w:rsidRDefault="009142F2" w:rsidP="00F419F5">
      <w:pPr>
        <w:pStyle w:val="Default"/>
        <w:rPr>
          <w:rFonts w:ascii="Century Gothic" w:hAnsi="Century Gothic"/>
          <w:b/>
          <w:bCs/>
        </w:rPr>
      </w:pPr>
    </w:p>
    <w:sdt>
      <w:sdtPr>
        <w:rPr>
          <w:rFonts w:ascii="Century Gothic" w:hAnsi="Century Gothic" w:cstheme="minorBidi"/>
          <w:color w:val="808080" w:themeColor="background1" w:themeShade="80"/>
          <w:sz w:val="20"/>
          <w:szCs w:val="20"/>
        </w:rPr>
        <w:id w:val="1756158706"/>
        <w:placeholder>
          <w:docPart w:val="DefaultPlaceholder_-1854013440"/>
        </w:placeholder>
        <w:text/>
      </w:sdtPr>
      <w:sdtEndPr>
        <w:rPr>
          <w:color w:val="808080" w:themeColor="background1" w:themeShade="80"/>
        </w:rPr>
      </w:sdtEndPr>
      <w:sdtContent>
        <w:p w14:paraId="1FA0EED6" w14:textId="4CFF8303" w:rsidR="009142F2" w:rsidRPr="00F419F5" w:rsidRDefault="00717CFE" w:rsidP="00F419F5">
          <w:pPr>
            <w:pStyle w:val="Default"/>
            <w:rPr>
              <w:rFonts w:ascii="Century Gothic" w:hAnsi="Century Gothic" w:cstheme="minorBidi"/>
              <w:color w:val="808080" w:themeColor="background1" w:themeShade="80"/>
              <w:sz w:val="20"/>
              <w:szCs w:val="20"/>
            </w:rPr>
          </w:pPr>
          <w:r w:rsidRPr="00F419F5">
            <w:rPr>
              <w:rFonts w:ascii="Century Gothic" w:hAnsi="Century Gothic" w:cstheme="minorBidi"/>
              <w:color w:val="808080" w:themeColor="background1" w:themeShade="80"/>
              <w:sz w:val="20"/>
              <w:szCs w:val="20"/>
            </w:rPr>
            <w:t xml:space="preserve">TEXTBEISPIEL: </w:t>
          </w:r>
          <w:r w:rsidR="005028CF" w:rsidRPr="00F419F5">
            <w:rPr>
              <w:rFonts w:ascii="Century Gothic" w:hAnsi="Century Gothic" w:cstheme="minorBidi"/>
              <w:color w:val="808080" w:themeColor="background1" w:themeShade="80"/>
              <w:sz w:val="20"/>
              <w:szCs w:val="20"/>
            </w:rPr>
            <w:t>Jugendzentrumsbetrieb von Uhrzeit bis Uhrzeit</w:t>
          </w:r>
        </w:p>
      </w:sdtContent>
    </w:sdt>
    <w:p w14:paraId="672FF504" w14:textId="77777777" w:rsidR="009142F2" w:rsidRDefault="009142F2" w:rsidP="00F419F5">
      <w:pPr>
        <w:pStyle w:val="Default"/>
        <w:rPr>
          <w:rFonts w:ascii="Century Gothic" w:hAnsi="Century Gothic"/>
          <w:b/>
          <w:bCs/>
        </w:rPr>
      </w:pPr>
    </w:p>
    <w:p w14:paraId="758BE3E2" w14:textId="77777777" w:rsidR="00F419F5" w:rsidRDefault="00F419F5" w:rsidP="00F419F5">
      <w:pPr>
        <w:pStyle w:val="Default"/>
        <w:rPr>
          <w:rFonts w:ascii="Century Gothic" w:hAnsi="Century Gothic"/>
          <w:b/>
          <w:bCs/>
        </w:rPr>
      </w:pPr>
    </w:p>
    <w:p w14:paraId="058F5A0C" w14:textId="7BD355B4" w:rsidR="00521C76" w:rsidRDefault="00521C76" w:rsidP="00F419F5">
      <w:pPr>
        <w:pStyle w:val="Default"/>
        <w:rPr>
          <w:rFonts w:ascii="Century Gothic" w:hAnsi="Century Gothic"/>
          <w:b/>
          <w:bCs/>
        </w:rPr>
      </w:pPr>
      <w:r w:rsidRPr="00521C76">
        <w:rPr>
          <w:rFonts w:ascii="Century Gothic" w:hAnsi="Century Gothic"/>
          <w:b/>
          <w:bCs/>
        </w:rPr>
        <w:t xml:space="preserve">Ansprechpartner für das Präventionskonzept (Name, Adresse, Tel., E-Mail): </w:t>
      </w:r>
    </w:p>
    <w:p w14:paraId="5C9B937D" w14:textId="77777777" w:rsidR="009142F2" w:rsidRDefault="009142F2" w:rsidP="00F419F5">
      <w:pPr>
        <w:pStyle w:val="Default"/>
        <w:rPr>
          <w:rFonts w:ascii="Century Gothic" w:hAnsi="Century Gothic"/>
          <w:b/>
          <w:bCs/>
        </w:rPr>
      </w:pPr>
    </w:p>
    <w:sdt>
      <w:sdtPr>
        <w:rPr>
          <w:rFonts w:ascii="Century Gothic" w:hAnsi="Century Gothic"/>
          <w:b/>
          <w:bCs/>
        </w:rPr>
        <w:id w:val="-2053291823"/>
        <w:placeholder>
          <w:docPart w:val="DefaultPlaceholder_-1854013440"/>
        </w:placeholder>
        <w:showingPlcHdr/>
        <w:text/>
      </w:sdtPr>
      <w:sdtEndPr/>
      <w:sdtContent>
        <w:p w14:paraId="10246ECB" w14:textId="77291848" w:rsidR="009142F2" w:rsidRPr="00521C76" w:rsidRDefault="00717CFE" w:rsidP="00F419F5">
          <w:pPr>
            <w:pStyle w:val="Default"/>
            <w:rPr>
              <w:rFonts w:ascii="Century Gothic" w:hAnsi="Century Gothic"/>
              <w:b/>
              <w:bCs/>
            </w:rPr>
          </w:pPr>
          <w:r w:rsidRPr="00F7478C">
            <w:rPr>
              <w:rStyle w:val="Platzhaltertext"/>
            </w:rPr>
            <w:t>Klicken oder tippen Sie hier, um Text einzugeben.</w:t>
          </w:r>
        </w:p>
      </w:sdtContent>
    </w:sdt>
    <w:p w14:paraId="39873607" w14:textId="77777777" w:rsidR="009142F2" w:rsidRDefault="009142F2" w:rsidP="00F419F5">
      <w:pPr>
        <w:pStyle w:val="Default"/>
        <w:rPr>
          <w:rFonts w:ascii="Century Gothic" w:hAnsi="Century Gothic"/>
          <w:b/>
          <w:bCs/>
          <w:color w:val="C00000"/>
          <w:sz w:val="28"/>
          <w:szCs w:val="28"/>
        </w:rPr>
      </w:pPr>
    </w:p>
    <w:p w14:paraId="4A84A1FE" w14:textId="77777777" w:rsidR="00FA52A1" w:rsidRDefault="00FA52A1" w:rsidP="00F419F5">
      <w:pPr>
        <w:pStyle w:val="Default"/>
        <w:pBdr>
          <w:bottom w:val="single" w:sz="4" w:space="1" w:color="auto"/>
        </w:pBdr>
        <w:rPr>
          <w:rFonts w:ascii="Century Gothic" w:hAnsi="Century Gothic"/>
          <w:b/>
          <w:bCs/>
          <w:color w:val="C00000"/>
          <w:sz w:val="28"/>
          <w:szCs w:val="28"/>
        </w:rPr>
      </w:pPr>
    </w:p>
    <w:p w14:paraId="05C6F36E" w14:textId="77777777" w:rsidR="00F419F5" w:rsidRDefault="00F419F5">
      <w:pPr>
        <w:rPr>
          <w:rFonts w:cs="Calibri"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br w:type="page"/>
      </w:r>
    </w:p>
    <w:p w14:paraId="677E2DDD" w14:textId="7D60CDE0" w:rsidR="00521C76" w:rsidRPr="00521C76" w:rsidRDefault="00521C76" w:rsidP="00521C76">
      <w:pPr>
        <w:pStyle w:val="Default"/>
        <w:rPr>
          <w:rFonts w:ascii="Century Gothic" w:hAnsi="Century Gothic"/>
          <w:b/>
          <w:bCs/>
          <w:color w:val="C00000"/>
          <w:sz w:val="31"/>
          <w:szCs w:val="31"/>
        </w:rPr>
      </w:pPr>
      <w:r w:rsidRPr="00521C76">
        <w:rPr>
          <w:rFonts w:ascii="Century Gothic" w:hAnsi="Century Gothic"/>
          <w:b/>
          <w:bCs/>
          <w:color w:val="C00000"/>
          <w:sz w:val="28"/>
          <w:szCs w:val="28"/>
        </w:rPr>
        <w:lastRenderedPageBreak/>
        <w:t xml:space="preserve">1. </w:t>
      </w:r>
      <w:r w:rsidRPr="00521C76">
        <w:rPr>
          <w:rFonts w:ascii="Century Gothic" w:hAnsi="Century Gothic"/>
          <w:b/>
          <w:bCs/>
          <w:color w:val="C00000"/>
          <w:sz w:val="31"/>
          <w:szCs w:val="31"/>
        </w:rPr>
        <w:t xml:space="preserve">Maßnahmen zur Schulung der Betreuerinnen und Betreuer </w:t>
      </w:r>
    </w:p>
    <w:p w14:paraId="01A71E72" w14:textId="2C37963A" w:rsidR="00521C76" w:rsidRPr="00F419F5" w:rsidRDefault="00F419F5" w:rsidP="00521C76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521C76" w:rsidRPr="00F419F5">
        <w:rPr>
          <w:sz w:val="23"/>
          <w:szCs w:val="23"/>
        </w:rPr>
        <w:t>Datum und Dauer des Treffens, besprochene Inhalte, ausgehändigte Materialien</w:t>
      </w:r>
    </w:p>
    <w:p w14:paraId="42C811B4" w14:textId="00EACDC0" w:rsidR="00F419F5" w:rsidRDefault="00F419F5" w:rsidP="00F419F5">
      <w:pPr>
        <w:rPr>
          <w:color w:val="808080" w:themeColor="background1" w:themeShade="80"/>
          <w:sz w:val="20"/>
          <w:szCs w:val="20"/>
        </w:rPr>
      </w:pPr>
      <w:r w:rsidRPr="00F419F5">
        <w:rPr>
          <w:color w:val="808080" w:themeColor="background1" w:themeShade="80"/>
          <w:sz w:val="20"/>
          <w:szCs w:val="20"/>
        </w:rPr>
        <w:t xml:space="preserve">TEXTBEISPIEL: Bei der (digitalen) Teamsitzung am </w:t>
      </w:r>
      <w:proofErr w:type="spellStart"/>
      <w:proofErr w:type="gramStart"/>
      <w:r w:rsidRPr="00F419F5">
        <w:rPr>
          <w:color w:val="808080" w:themeColor="background1" w:themeShade="80"/>
          <w:sz w:val="20"/>
          <w:szCs w:val="20"/>
        </w:rPr>
        <w:t>dd.mm.yyyy</w:t>
      </w:r>
      <w:proofErr w:type="spellEnd"/>
      <w:proofErr w:type="gramEnd"/>
      <w:r w:rsidRPr="00F419F5">
        <w:rPr>
          <w:color w:val="808080" w:themeColor="background1" w:themeShade="80"/>
          <w:sz w:val="20"/>
          <w:szCs w:val="20"/>
        </w:rPr>
        <w:t xml:space="preserve"> wurden die Maßnahmen und Inhalte des vorliegenden Präventionskonzept nach §10b. der COVID-19-MV besprochen. Zentral waren die organisatorischen Maßnahmen, Kommunikationswege und Durchführung der Hygienemaßnahmen. Ebenso wurden die Empfehlungen der Corona-Ampel, die gültige Fassung der COVID-19-MV vorgelegt und Symptome einer Covid-19-Erkrankung besprochen</w:t>
      </w:r>
    </w:p>
    <w:p w14:paraId="4AE3EABC" w14:textId="77777777" w:rsidR="00F419F5" w:rsidRDefault="00F419F5" w:rsidP="00F419F5">
      <w:pPr>
        <w:rPr>
          <w:b/>
          <w:bCs/>
          <w:color w:val="C00000"/>
          <w:sz w:val="31"/>
          <w:szCs w:val="31"/>
        </w:rPr>
      </w:pPr>
    </w:p>
    <w:p w14:paraId="2CD14FAE" w14:textId="7F0A2205" w:rsidR="00521C76" w:rsidRPr="00F419F5" w:rsidRDefault="00521C76" w:rsidP="00F419F5">
      <w:pPr>
        <w:rPr>
          <w:color w:val="808080" w:themeColor="background1" w:themeShade="80"/>
          <w:sz w:val="20"/>
          <w:szCs w:val="20"/>
        </w:rPr>
      </w:pPr>
      <w:r w:rsidRPr="00521C76">
        <w:rPr>
          <w:b/>
          <w:bCs/>
          <w:color w:val="C00000"/>
          <w:sz w:val="31"/>
          <w:szCs w:val="31"/>
        </w:rPr>
        <w:t xml:space="preserve">2. Spezifische Hygienemaßnahmen </w:t>
      </w:r>
    </w:p>
    <w:p w14:paraId="4C3D4C4C" w14:textId="233E6864" w:rsidR="00521C76" w:rsidRPr="00F419F5" w:rsidRDefault="00521C76" w:rsidP="00521C76">
      <w:pPr>
        <w:rPr>
          <w:sz w:val="23"/>
          <w:szCs w:val="23"/>
        </w:rPr>
      </w:pPr>
      <w:r w:rsidRPr="00F419F5">
        <w:rPr>
          <w:sz w:val="23"/>
          <w:szCs w:val="23"/>
        </w:rPr>
        <w:t>Welche Aktivitäten gibt es bei meiner Veranstaltung und was kann getan werden um das Infektionsrisiko zu minimieren? Gegenstände, Räumlichkeiten, Flächen werden wie oft gereinigt</w:t>
      </w:r>
      <w:r w:rsidR="005028CF" w:rsidRPr="00F419F5">
        <w:rPr>
          <w:sz w:val="23"/>
          <w:szCs w:val="23"/>
        </w:rPr>
        <w:t xml:space="preserve"> / wie</w:t>
      </w:r>
      <w:r w:rsidRPr="00F419F5">
        <w:rPr>
          <w:sz w:val="23"/>
          <w:szCs w:val="23"/>
        </w:rPr>
        <w:t xml:space="preserve"> oft desinfiziert? Kann gelüftet werden?</w:t>
      </w:r>
    </w:p>
    <w:p w14:paraId="196D7947" w14:textId="77777777" w:rsidR="00FA52A1" w:rsidRPr="00F419F5" w:rsidRDefault="00FA52A1" w:rsidP="00FA52A1">
      <w:pPr>
        <w:pStyle w:val="Listenabsatz"/>
        <w:numPr>
          <w:ilvl w:val="0"/>
          <w:numId w:val="3"/>
        </w:numPr>
        <w:rPr>
          <w:color w:val="A6A6A6" w:themeColor="background1" w:themeShade="A6"/>
          <w:sz w:val="20"/>
          <w:szCs w:val="20"/>
        </w:rPr>
      </w:pPr>
      <w:r w:rsidRPr="00F419F5">
        <w:rPr>
          <w:color w:val="A6A6A6" w:themeColor="background1" w:themeShade="A6"/>
          <w:sz w:val="20"/>
          <w:szCs w:val="20"/>
        </w:rPr>
        <w:t>Am Eingangsbereich werden die geltenden Regelungen und spezifischen Maßnahmen per Aushang (Plakat) kommuniziert</w:t>
      </w:r>
    </w:p>
    <w:p w14:paraId="17D25C28" w14:textId="77777777" w:rsidR="00FA52A1" w:rsidRPr="00F419F5" w:rsidRDefault="00FA52A1" w:rsidP="00FA52A1">
      <w:pPr>
        <w:pStyle w:val="Listenabsatz"/>
        <w:numPr>
          <w:ilvl w:val="0"/>
          <w:numId w:val="3"/>
        </w:numPr>
        <w:rPr>
          <w:color w:val="A6A6A6" w:themeColor="background1" w:themeShade="A6"/>
          <w:sz w:val="20"/>
          <w:szCs w:val="20"/>
        </w:rPr>
      </w:pPr>
      <w:r w:rsidRPr="00F419F5">
        <w:rPr>
          <w:color w:val="A6A6A6" w:themeColor="background1" w:themeShade="A6"/>
          <w:sz w:val="20"/>
          <w:szCs w:val="20"/>
        </w:rPr>
        <w:t>Unmittelbar im Eingangsbereich wird ein Hände-Desinfektionsmittel zur Verfügung gestellt.</w:t>
      </w:r>
    </w:p>
    <w:p w14:paraId="7C262951" w14:textId="3EB580FC" w:rsidR="00FA52A1" w:rsidRPr="00F419F5" w:rsidRDefault="00FA52A1" w:rsidP="00FA52A1">
      <w:pPr>
        <w:pStyle w:val="Listenabsatz"/>
        <w:numPr>
          <w:ilvl w:val="0"/>
          <w:numId w:val="3"/>
        </w:numPr>
        <w:rPr>
          <w:color w:val="A6A6A6" w:themeColor="background1" w:themeShade="A6"/>
          <w:sz w:val="20"/>
          <w:szCs w:val="20"/>
        </w:rPr>
      </w:pPr>
      <w:r w:rsidRPr="00F419F5">
        <w:rPr>
          <w:color w:val="A6A6A6" w:themeColor="background1" w:themeShade="A6"/>
          <w:sz w:val="20"/>
          <w:szCs w:val="20"/>
        </w:rPr>
        <w:t>Gemeinsam benutzte Gegenstände und Oberflächen (Tische, Handläufe, Türklinken, etc.) werden vor jedem (Gruppen)Wechsel desinfiziert (Oberflächen-Desinfektion und Papierhandtücher stehen zur Verfügung)</w:t>
      </w:r>
    </w:p>
    <w:p w14:paraId="5F0C10DE" w14:textId="3F55F83B" w:rsidR="00FA52A1" w:rsidRPr="00F419F5" w:rsidRDefault="00FA52A1" w:rsidP="00FA52A1">
      <w:pPr>
        <w:pStyle w:val="Listenabsatz"/>
        <w:numPr>
          <w:ilvl w:val="0"/>
          <w:numId w:val="3"/>
        </w:numPr>
        <w:rPr>
          <w:color w:val="A6A6A6" w:themeColor="background1" w:themeShade="A6"/>
          <w:sz w:val="20"/>
          <w:szCs w:val="20"/>
        </w:rPr>
      </w:pPr>
      <w:r w:rsidRPr="00F419F5">
        <w:rPr>
          <w:color w:val="A6A6A6" w:themeColor="background1" w:themeShade="A6"/>
          <w:sz w:val="20"/>
          <w:szCs w:val="20"/>
        </w:rPr>
        <w:t>In den Sanitäranlagen sind immer ausreichend Seife und Papierhandtücher vorhanden</w:t>
      </w:r>
    </w:p>
    <w:p w14:paraId="43BD11F4" w14:textId="6CF00C02" w:rsidR="00521C76" w:rsidRPr="00F419F5" w:rsidRDefault="00FA52A1" w:rsidP="00FA52A1">
      <w:pPr>
        <w:pStyle w:val="Listenabsatz"/>
        <w:numPr>
          <w:ilvl w:val="0"/>
          <w:numId w:val="3"/>
        </w:numPr>
        <w:rPr>
          <w:color w:val="A6A6A6" w:themeColor="background1" w:themeShade="A6"/>
          <w:sz w:val="20"/>
          <w:szCs w:val="20"/>
        </w:rPr>
      </w:pPr>
      <w:r w:rsidRPr="00F419F5">
        <w:rPr>
          <w:color w:val="A6A6A6" w:themeColor="background1" w:themeShade="A6"/>
          <w:sz w:val="20"/>
          <w:szCs w:val="20"/>
        </w:rPr>
        <w:t>Vor und nach dem Angebot werden die Räumlichkeiten großzügig durchgelüftet, während dem Angebot wird jede Stunde für fünf Minuten stoßgelüftet.</w:t>
      </w:r>
    </w:p>
    <w:p w14:paraId="41106EBE" w14:textId="77777777" w:rsidR="00F419F5" w:rsidRDefault="00F419F5" w:rsidP="00521C76">
      <w:pPr>
        <w:pStyle w:val="Default"/>
        <w:rPr>
          <w:rFonts w:ascii="Century Gothic" w:hAnsi="Century Gothic"/>
          <w:b/>
          <w:bCs/>
          <w:color w:val="C00000"/>
          <w:sz w:val="31"/>
          <w:szCs w:val="31"/>
        </w:rPr>
      </w:pPr>
      <w:r>
        <w:rPr>
          <w:rFonts w:ascii="Century Gothic" w:hAnsi="Century Gothic"/>
          <w:b/>
          <w:bCs/>
          <w:color w:val="C00000"/>
          <w:sz w:val="31"/>
          <w:szCs w:val="31"/>
        </w:rPr>
        <w:br/>
      </w:r>
    </w:p>
    <w:p w14:paraId="04FA63BB" w14:textId="429AA09D" w:rsidR="00521C76" w:rsidRPr="00521C76" w:rsidRDefault="00521C76" w:rsidP="00521C76">
      <w:pPr>
        <w:pStyle w:val="Default"/>
        <w:rPr>
          <w:rFonts w:ascii="Century Gothic" w:hAnsi="Century Gothic"/>
          <w:color w:val="C00000"/>
          <w:sz w:val="31"/>
          <w:szCs w:val="31"/>
        </w:rPr>
      </w:pPr>
      <w:r w:rsidRPr="00521C76">
        <w:rPr>
          <w:rFonts w:ascii="Century Gothic" w:hAnsi="Century Gothic"/>
          <w:b/>
          <w:bCs/>
          <w:color w:val="C00000"/>
          <w:sz w:val="31"/>
          <w:szCs w:val="31"/>
        </w:rPr>
        <w:t xml:space="preserve">3. Organisatorische Maßnahmen </w:t>
      </w:r>
    </w:p>
    <w:p w14:paraId="65DEFD99" w14:textId="09E7F8BF" w:rsidR="00521C76" w:rsidRPr="00F419F5" w:rsidRDefault="00F419F5" w:rsidP="00521C76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521C76" w:rsidRPr="00F419F5">
        <w:rPr>
          <w:sz w:val="23"/>
          <w:szCs w:val="23"/>
        </w:rPr>
        <w:t>Wie sieht die Kleingruppenregelungen aus? Versetztes Mittagessen? Organisatorische Trennung von Räumen? Werden Waschräume zu unterschiedlichen Zeiten genützt?</w:t>
      </w:r>
    </w:p>
    <w:p w14:paraId="6BC8C8BA" w14:textId="77777777" w:rsidR="00521C76" w:rsidRDefault="00521C76" w:rsidP="00521C76">
      <w:pPr>
        <w:pStyle w:val="Default"/>
        <w:rPr>
          <w:rFonts w:ascii="Century Gothic" w:hAnsi="Century Gothic"/>
          <w:b/>
          <w:bCs/>
          <w:color w:val="C00000"/>
          <w:sz w:val="31"/>
          <w:szCs w:val="31"/>
        </w:rPr>
      </w:pPr>
    </w:p>
    <w:p w14:paraId="59DA667B" w14:textId="6083FD55" w:rsidR="00521C76" w:rsidRPr="00521C76" w:rsidRDefault="00F419F5" w:rsidP="00521C76">
      <w:pPr>
        <w:pStyle w:val="Default"/>
        <w:rPr>
          <w:rFonts w:ascii="Century Gothic" w:hAnsi="Century Gothic"/>
          <w:color w:val="C00000"/>
          <w:sz w:val="31"/>
          <w:szCs w:val="31"/>
        </w:rPr>
      </w:pPr>
      <w:r>
        <w:rPr>
          <w:rFonts w:ascii="Century Gothic" w:hAnsi="Century Gothic"/>
          <w:b/>
          <w:bCs/>
          <w:color w:val="C00000"/>
          <w:sz w:val="31"/>
          <w:szCs w:val="31"/>
        </w:rPr>
        <w:br/>
      </w:r>
      <w:r>
        <w:rPr>
          <w:rFonts w:ascii="Century Gothic" w:hAnsi="Century Gothic"/>
          <w:b/>
          <w:bCs/>
          <w:color w:val="C00000"/>
          <w:sz w:val="31"/>
          <w:szCs w:val="31"/>
        </w:rPr>
        <w:br/>
      </w:r>
      <w:r>
        <w:rPr>
          <w:rFonts w:ascii="Century Gothic" w:hAnsi="Century Gothic"/>
          <w:b/>
          <w:bCs/>
          <w:color w:val="C00000"/>
          <w:sz w:val="31"/>
          <w:szCs w:val="31"/>
        </w:rPr>
        <w:br/>
      </w:r>
      <w:r>
        <w:rPr>
          <w:rFonts w:ascii="Century Gothic" w:hAnsi="Century Gothic"/>
          <w:b/>
          <w:bCs/>
          <w:color w:val="C00000"/>
          <w:sz w:val="31"/>
          <w:szCs w:val="31"/>
        </w:rPr>
        <w:br/>
      </w:r>
      <w:r>
        <w:rPr>
          <w:rFonts w:ascii="Century Gothic" w:hAnsi="Century Gothic"/>
          <w:b/>
          <w:bCs/>
          <w:color w:val="C00000"/>
          <w:sz w:val="31"/>
          <w:szCs w:val="31"/>
        </w:rPr>
        <w:br/>
      </w:r>
      <w:r>
        <w:rPr>
          <w:rFonts w:ascii="Century Gothic" w:hAnsi="Century Gothic"/>
          <w:b/>
          <w:bCs/>
          <w:color w:val="C00000"/>
          <w:sz w:val="31"/>
          <w:szCs w:val="31"/>
        </w:rPr>
        <w:br/>
      </w:r>
      <w:r w:rsidR="00521C76" w:rsidRPr="00521C76">
        <w:rPr>
          <w:rFonts w:ascii="Century Gothic" w:hAnsi="Century Gothic"/>
          <w:b/>
          <w:bCs/>
          <w:color w:val="C00000"/>
          <w:sz w:val="31"/>
          <w:szCs w:val="31"/>
        </w:rPr>
        <w:lastRenderedPageBreak/>
        <w:t xml:space="preserve">4. Regelungen zum Verhalten bei Auftreten einer SARS-CoV-2-Infektion </w:t>
      </w:r>
    </w:p>
    <w:p w14:paraId="1C67FFC1" w14:textId="77777777" w:rsidR="00521C76" w:rsidRDefault="00521C76" w:rsidP="00521C76">
      <w:pPr>
        <w:rPr>
          <w:i/>
          <w:iCs/>
          <w:sz w:val="23"/>
          <w:szCs w:val="23"/>
        </w:rPr>
      </w:pPr>
    </w:p>
    <w:p w14:paraId="6FE73AC9" w14:textId="77777777" w:rsidR="00B435F4" w:rsidRDefault="00B435F4" w:rsidP="00B435F4">
      <w:pPr>
        <w:pStyle w:val="Default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Personen die sich krank fühlen oder Symptome zeigen dürfen das Angebot nicht besuchen.</w:t>
      </w:r>
    </w:p>
    <w:p w14:paraId="14C72922" w14:textId="77777777" w:rsidR="00B435F4" w:rsidRDefault="00B435F4" w:rsidP="00B435F4">
      <w:pPr>
        <w:pStyle w:val="Default"/>
        <w:rPr>
          <w:rFonts w:ascii="Century Gothic" w:hAnsi="Century Gothic"/>
          <w:bCs/>
          <w:sz w:val="22"/>
        </w:rPr>
      </w:pPr>
    </w:p>
    <w:p w14:paraId="3781B76C" w14:textId="77A879FD" w:rsidR="00B435F4" w:rsidRPr="00B435F4" w:rsidRDefault="00B435F4" w:rsidP="00B435F4">
      <w:pPr>
        <w:pStyle w:val="Default"/>
        <w:rPr>
          <w:rFonts w:ascii="Century Gothic" w:hAnsi="Century Gothic"/>
          <w:b/>
          <w:sz w:val="22"/>
          <w:u w:val="single"/>
        </w:rPr>
      </w:pPr>
      <w:r w:rsidRPr="00B435F4">
        <w:rPr>
          <w:rFonts w:ascii="Century Gothic" w:hAnsi="Century Gothic"/>
          <w:b/>
          <w:sz w:val="22"/>
          <w:u w:val="single"/>
        </w:rPr>
        <w:t>Wenn eine Person im Gebäude Symptome aufweist oder an Covid-19 erkrankt ist:</w:t>
      </w:r>
      <w:r>
        <w:rPr>
          <w:rFonts w:ascii="Century Gothic" w:hAnsi="Century Gothic"/>
          <w:b/>
          <w:sz w:val="22"/>
          <w:u w:val="single"/>
        </w:rPr>
        <w:br/>
      </w:r>
    </w:p>
    <w:p w14:paraId="06667B50" w14:textId="2B3CF669" w:rsidR="00B435F4" w:rsidRDefault="00B435F4" w:rsidP="00B435F4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1450 anrufen und deren Anweisungen befolgen</w:t>
      </w:r>
    </w:p>
    <w:p w14:paraId="24954DB5" w14:textId="431C8CF7" w:rsidR="00B435F4" w:rsidRDefault="00B435F4" w:rsidP="00B435F4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Die betroffene Person wird gesondert untergebracht und muss einen MNS tragen (etwa in einem Nebenraum, Büro oder ähnlichem)</w:t>
      </w:r>
    </w:p>
    <w:p w14:paraId="0ED2E196" w14:textId="5DF15379" w:rsidR="00B435F4" w:rsidRDefault="00B435F4" w:rsidP="00B435F4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Dort wo die erkrankte Person war, werden sämtliche Oberflächen desinfiziert</w:t>
      </w:r>
    </w:p>
    <w:p w14:paraId="4B25003F" w14:textId="77777777" w:rsidR="00B435F4" w:rsidRDefault="00B435F4" w:rsidP="00B435F4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Sofern die Einrichtungsleitung nicht anwesend ist, wird sie umgehend über den Vorfall und Vorgehensweise verständigt</w:t>
      </w:r>
    </w:p>
    <w:p w14:paraId="7CF533D8" w14:textId="77777777" w:rsidR="00521C76" w:rsidRPr="00521C76" w:rsidRDefault="00521C76" w:rsidP="00521C76"/>
    <w:sectPr w:rsidR="00521C76" w:rsidRPr="00521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D5DA1"/>
    <w:multiLevelType w:val="hybridMultilevel"/>
    <w:tmpl w:val="4AAAE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0C0E"/>
    <w:multiLevelType w:val="hybridMultilevel"/>
    <w:tmpl w:val="448E78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068B"/>
    <w:multiLevelType w:val="hybridMultilevel"/>
    <w:tmpl w:val="43D0EB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76"/>
    <w:rsid w:val="005028CF"/>
    <w:rsid w:val="00521C76"/>
    <w:rsid w:val="006E6465"/>
    <w:rsid w:val="00717CFE"/>
    <w:rsid w:val="008161CE"/>
    <w:rsid w:val="009142F2"/>
    <w:rsid w:val="00B435F4"/>
    <w:rsid w:val="00D81E74"/>
    <w:rsid w:val="00F419F5"/>
    <w:rsid w:val="00FA52A1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668D"/>
  <w15:chartTrackingRefBased/>
  <w15:docId w15:val="{C5BB1587-2FD0-4CE4-83E9-0DCEC269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1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21C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1C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142F2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17CFE"/>
    <w:rPr>
      <w:color w:val="808080"/>
    </w:rPr>
  </w:style>
  <w:style w:type="paragraph" w:styleId="Listenabsatz">
    <w:name w:val="List Paragraph"/>
    <w:basedOn w:val="Standard"/>
    <w:uiPriority w:val="34"/>
    <w:qFormat/>
    <w:rsid w:val="00FA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CC4A6-AFA8-4834-9CD0-5409AFE6D066}"/>
      </w:docPartPr>
      <w:docPartBody>
        <w:p w:rsidR="009A7E93" w:rsidRDefault="00702370">
          <w:r w:rsidRPr="00F747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70"/>
    <w:rsid w:val="00702370"/>
    <w:rsid w:val="009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370"/>
    <w:rPr>
      <w:color w:val="808080"/>
    </w:rPr>
  </w:style>
  <w:style w:type="paragraph" w:customStyle="1" w:styleId="268753AC426F4CECBCAEA38647C9A936">
    <w:name w:val="268753AC426F4CECBCAEA38647C9A936"/>
    <w:rsid w:val="00702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</dc:creator>
  <cp:keywords/>
  <dc:description/>
  <cp:lastModifiedBy>Catha</cp:lastModifiedBy>
  <cp:revision>2</cp:revision>
  <dcterms:created xsi:type="dcterms:W3CDTF">2020-09-23T11:58:00Z</dcterms:created>
  <dcterms:modified xsi:type="dcterms:W3CDTF">2020-09-23T11:58:00Z</dcterms:modified>
</cp:coreProperties>
</file>